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bookmarkStart w:id="0" w:name="_GoBack"/>
      <w:bookmarkEnd w:id="0"/>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Pr="009A7216" w:rsidRDefault="00BF7FE3" w:rsidP="00BF7FE3">
      <w:pPr>
        <w:jc w:val="both"/>
        <w:rPr>
          <w:rFonts w:ascii="Arial" w:hAnsi="Arial" w:cs="Arial"/>
        </w:rPr>
      </w:pPr>
      <w:r w:rsidRPr="009A7216">
        <w:rPr>
          <w:rFonts w:ascii="Arial" w:hAnsi="Arial" w:cs="Arial"/>
        </w:rPr>
        <w:t xml:space="preserve">La suscrita </w:t>
      </w:r>
      <w:r w:rsidR="00044C2E">
        <w:rPr>
          <w:rFonts w:ascii="Arial" w:hAnsi="Arial" w:cs="Arial"/>
        </w:rPr>
        <w:t>Líder</w:t>
      </w:r>
      <w:r w:rsidR="00194FD0">
        <w:rPr>
          <w:rFonts w:ascii="Arial" w:hAnsi="Arial" w:cs="Arial"/>
        </w:rPr>
        <w:t xml:space="preserve"> de Proyecto </w:t>
      </w:r>
      <w:r w:rsidRPr="009A7216">
        <w:rPr>
          <w:rFonts w:ascii="Arial" w:hAnsi="Arial" w:cs="Arial"/>
        </w:rPr>
        <w:t>de</w:t>
      </w:r>
      <w:r w:rsidR="00001E40">
        <w:rPr>
          <w:rFonts w:ascii="Arial" w:hAnsi="Arial" w:cs="Arial"/>
        </w:rPr>
        <w:t>l</w:t>
      </w:r>
      <w:r w:rsidRPr="009A7216">
        <w:rPr>
          <w:rFonts w:ascii="Arial" w:hAnsi="Arial" w:cs="Arial"/>
        </w:rPr>
        <w:t xml:space="preserve"> </w:t>
      </w:r>
      <w:r w:rsidR="00001E40">
        <w:rPr>
          <w:rFonts w:ascii="Arial" w:hAnsi="Arial" w:cs="Arial"/>
        </w:rPr>
        <w:t xml:space="preserve">Equipo de </w:t>
      </w:r>
      <w:r w:rsidRPr="009A7216">
        <w:rPr>
          <w:rFonts w:ascii="Arial" w:hAnsi="Arial" w:cs="Arial"/>
        </w:rPr>
        <w:t>Personas Mayores</w:t>
      </w:r>
      <w:r w:rsidR="00727C7A">
        <w:rPr>
          <w:rFonts w:ascii="Arial" w:hAnsi="Arial" w:cs="Arial"/>
        </w:rPr>
        <w:t xml:space="preserve"> Amautta</w:t>
      </w:r>
      <w:r w:rsidRPr="009A7216">
        <w:rPr>
          <w:rFonts w:ascii="Arial" w:hAnsi="Arial" w:cs="Arial"/>
        </w:rPr>
        <w:t>,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DESBLOQUEO DEL PROGRAMA DE COLOMBIA MAYOR DEL MINISTERIO DE TRABAJO, en la modalidad de Subsidio Económico Directo a continuación se relacionan las personas requeridas:</w:t>
      </w:r>
    </w:p>
    <w:p w:rsidR="00BF7FE3" w:rsidRPr="009A7216" w:rsidRDefault="00BF7FE3" w:rsidP="00BF7FE3">
      <w:pPr>
        <w:jc w:val="both"/>
        <w:rPr>
          <w:rFonts w:ascii="Arial" w:hAnsi="Arial" w:cs="Arial"/>
        </w:rPr>
      </w:pPr>
    </w:p>
    <w:p w:rsidR="00BF7FE3" w:rsidRPr="009A7216" w:rsidRDefault="00BF7FE3" w:rsidP="00BF7FE3">
      <w:pPr>
        <w:jc w:val="both"/>
        <w:rPr>
          <w:rFonts w:ascii="Arial" w:hAnsi="Arial" w:cs="Arial"/>
        </w:rPr>
      </w:pPr>
      <w:r w:rsidRPr="009A7216">
        <w:rPr>
          <w:rFonts w:ascii="Arial" w:hAnsi="Arial" w:cs="Arial"/>
        </w:rPr>
        <w:t xml:space="preserve">Se informa que dicha notificación se publicada en la página electrónica </w:t>
      </w:r>
    </w:p>
    <w:p w:rsidR="00BF7FE3" w:rsidRPr="009A7216" w:rsidRDefault="00D178B7" w:rsidP="00BF7FE3">
      <w:pPr>
        <w:jc w:val="both"/>
        <w:rPr>
          <w:rStyle w:val="Hipervnculo"/>
        </w:rPr>
      </w:pPr>
      <w:hyperlink r:id="rId8" w:history="1">
        <w:r w:rsidR="00BF7FE3" w:rsidRPr="009A7216">
          <w:rPr>
            <w:rStyle w:val="Hipervnculo"/>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9A7216" w:rsidRDefault="00BF7FE3" w:rsidP="00BF7FE3">
      <w:pPr>
        <w:tabs>
          <w:tab w:val="left" w:pos="3000"/>
        </w:tabs>
        <w:jc w:val="both"/>
        <w:rPr>
          <w:rFonts w:ascii="Arial" w:eastAsiaTheme="minorHAnsi" w:hAnsi="Arial" w:cs="Arial"/>
          <w:color w:val="000000"/>
          <w:lang w:val="es-MX"/>
        </w:rPr>
      </w:pPr>
      <w:r w:rsidRPr="009A7216">
        <w:rPr>
          <w:rFonts w:ascii="Arial" w:eastAsiaTheme="minorHAnsi" w:hAnsi="Arial" w:cs="Arial"/>
          <w:b/>
          <w:color w:val="000000"/>
          <w:lang w:val="es-MX"/>
        </w:rPr>
        <w:t>PRIMERO:</w:t>
      </w:r>
      <w:r w:rsidRPr="009A7216">
        <w:rPr>
          <w:rFonts w:ascii="Arial" w:eastAsiaTheme="minorHAnsi" w:hAnsi="Arial" w:cs="Arial"/>
          <w:color w:val="000000"/>
          <w:lang w:val="es-MX"/>
        </w:rPr>
        <w:t xml:space="preserve"> Que el Municipio de Medellín atiende el </w:t>
      </w:r>
      <w:r w:rsidRPr="009A7216">
        <w:rPr>
          <w:rFonts w:ascii="Arial" w:eastAsiaTheme="minorHAnsi" w:hAnsi="Arial" w:cs="Arial"/>
          <w:lang w:val="es-MX"/>
        </w:rPr>
        <w:t>Programa “Colombia Mayor, en la modalidad de subsidio económico directo</w:t>
      </w:r>
      <w:r w:rsidRPr="009A7216">
        <w:rPr>
          <w:rFonts w:ascii="Arial" w:eastAsiaTheme="minorHAnsi" w:hAnsi="Arial" w:cs="Arial"/>
          <w:color w:val="000000"/>
          <w:lang w:val="es-MX"/>
        </w:rPr>
        <w:t xml:space="preserve">, además de los servicios sociales complementarios, para una cobertura de </w:t>
      </w:r>
      <w:r w:rsidRPr="009A7216">
        <w:rPr>
          <w:rFonts w:ascii="Arial" w:eastAsiaTheme="minorHAnsi" w:hAnsi="Arial" w:cs="Arial"/>
          <w:b/>
          <w:lang w:val="es-MX"/>
        </w:rPr>
        <w:t xml:space="preserve">35.596, </w:t>
      </w:r>
      <w:r w:rsidRPr="009A7216">
        <w:rPr>
          <w:rFonts w:ascii="Arial" w:eastAsiaTheme="minorHAnsi" w:hAnsi="Arial" w:cs="Arial"/>
          <w:color w:val="000000"/>
          <w:lang w:val="es-MX"/>
        </w:rPr>
        <w:t xml:space="preserve">personas mayores, identificadas en la tabla de priorización de potenciales </w:t>
      </w:r>
      <w:r w:rsidRPr="009A7216">
        <w:rPr>
          <w:rFonts w:ascii="Arial" w:eastAsiaTheme="minorHAnsi" w:hAnsi="Arial" w:cs="Arial"/>
          <w:color w:val="000000"/>
          <w:lang w:val="es-MX"/>
        </w:rPr>
        <w:lastRenderedPageBreak/>
        <w:t>beneficiarios, procedimiento establecido en la selección de aquellas personas más pobres del ente territorial.</w:t>
      </w:r>
    </w:p>
    <w:p w:rsidR="00BF7FE3" w:rsidRPr="009A7216" w:rsidRDefault="00BF7FE3" w:rsidP="00BF7FE3">
      <w:pPr>
        <w:tabs>
          <w:tab w:val="left" w:pos="3000"/>
        </w:tabs>
        <w:jc w:val="both"/>
        <w:rPr>
          <w:rFonts w:ascii="Arial" w:eastAsiaTheme="minorHAnsi" w:hAnsi="Arial" w:cs="Arial"/>
          <w:color w:val="000000"/>
          <w:lang w:val="es-MX"/>
        </w:rPr>
      </w:pPr>
    </w:p>
    <w:p w:rsidR="00BF7FE3" w:rsidRPr="009A7216" w:rsidRDefault="00BF7FE3" w:rsidP="00BF7FE3">
      <w:pPr>
        <w:tabs>
          <w:tab w:val="left" w:pos="3000"/>
        </w:tabs>
        <w:jc w:val="both"/>
        <w:rPr>
          <w:rFonts w:ascii="Arial" w:eastAsiaTheme="minorHAnsi" w:hAnsi="Arial" w:cs="Arial"/>
          <w:b/>
          <w:color w:val="000000"/>
          <w:lang w:val="es-MX"/>
        </w:rPr>
      </w:pPr>
      <w:r w:rsidRPr="009A7216">
        <w:rPr>
          <w:rFonts w:ascii="Arial" w:eastAsiaTheme="minorHAnsi" w:hAnsi="Arial" w:cs="Arial"/>
          <w:b/>
          <w:color w:val="000000"/>
          <w:lang w:val="es-MX"/>
        </w:rPr>
        <w:t xml:space="preserve">SEGUNDO: </w:t>
      </w:r>
      <w:r w:rsidRPr="009A7216">
        <w:rPr>
          <w:rFonts w:ascii="Arial" w:eastAsiaTheme="minorHAnsi" w:hAnsi="Arial" w:cs="Arial"/>
          <w:color w:val="000000"/>
          <w:lang w:val="es-MX"/>
        </w:rPr>
        <w:t>Que el Programa “Colombia Mayor”, en la modalidad de  subsidio económico directo, consistente en un apoyo económico de SETENTA Y CINCO Y MIL PESOS ($75.000)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exequial entre otros, financiados por esta entidad territorial.</w:t>
      </w:r>
    </w:p>
    <w:p w:rsidR="00BF7FE3" w:rsidRPr="009A7216" w:rsidRDefault="00BF7FE3" w:rsidP="00BF7FE3">
      <w:pPr>
        <w:tabs>
          <w:tab w:val="left" w:pos="3000"/>
        </w:tabs>
        <w:jc w:val="both"/>
        <w:rPr>
          <w:rFonts w:ascii="Arial" w:eastAsiaTheme="minorHAnsi" w:hAnsi="Arial" w:cs="Arial"/>
          <w:color w:val="000000"/>
          <w:lang w:val="es-MX"/>
        </w:rPr>
      </w:pPr>
    </w:p>
    <w:p w:rsidR="00BF7FE3" w:rsidRPr="009A7216" w:rsidRDefault="00BF7FE3" w:rsidP="00BF7FE3">
      <w:pPr>
        <w:autoSpaceDE w:val="0"/>
        <w:autoSpaceDN w:val="0"/>
        <w:adjustRightInd w:val="0"/>
        <w:jc w:val="both"/>
        <w:rPr>
          <w:rFonts w:ascii="Arial" w:eastAsiaTheme="minorHAnsi" w:hAnsi="Arial" w:cs="Arial"/>
          <w:color w:val="000000"/>
          <w:lang w:val="es-MX"/>
        </w:rPr>
      </w:pPr>
      <w:r w:rsidRPr="009A7216">
        <w:rPr>
          <w:rFonts w:ascii="Arial" w:eastAsiaTheme="minorHAnsi" w:hAnsi="Arial" w:cs="Arial"/>
          <w:b/>
          <w:color w:val="000000"/>
          <w:lang w:val="es-MX"/>
        </w:rPr>
        <w:t>TERCERO:</w:t>
      </w:r>
      <w:r w:rsidRPr="009A7216">
        <w:rPr>
          <w:rFonts w:ascii="Arial" w:eastAsiaTheme="minorHAnsi" w:hAnsi="Arial" w:cs="Arial"/>
          <w:color w:val="000000"/>
          <w:lang w:val="es-MX"/>
        </w:rPr>
        <w:t xml:space="preserve"> Que es deber del Municipio de Medellín informar al “</w:t>
      </w:r>
      <w:r w:rsidRPr="009A7216">
        <w:rPr>
          <w:rFonts w:ascii="Arial" w:eastAsiaTheme="minorHAnsi" w:hAnsi="Arial" w:cs="Arial"/>
          <w:b/>
          <w:color w:val="000000"/>
          <w:lang w:val="es-MX"/>
        </w:rPr>
        <w:t>Consorcio Colombia Mayor</w:t>
      </w:r>
      <w:r w:rsidRPr="009A7216">
        <w:rPr>
          <w:rFonts w:ascii="Arial" w:eastAsiaTheme="minorHAnsi" w:hAnsi="Arial" w:cs="Arial"/>
          <w:color w:val="000000"/>
          <w:lang w:val="es-MX"/>
        </w:rPr>
        <w:t xml:space="preserve">” las novedades que se presenten por retiro, con el fin de realizar los </w:t>
      </w:r>
      <w:r w:rsidRPr="009A7216">
        <w:rPr>
          <w:rFonts w:ascii="Arial" w:eastAsiaTheme="minorHAnsi" w:hAnsi="Arial" w:cs="Arial"/>
          <w:color w:val="000000"/>
        </w:rPr>
        <w:t>reemplazos</w:t>
      </w:r>
      <w:r w:rsidRPr="009A7216">
        <w:rPr>
          <w:rFonts w:ascii="Arial" w:eastAsiaTheme="minorHAnsi" w:hAnsi="Arial" w:cs="Arial"/>
          <w:color w:val="000000"/>
          <w:lang w:val="es-MX"/>
        </w:rPr>
        <w:t xml:space="preserve"> correspondientes.</w:t>
      </w:r>
    </w:p>
    <w:p w:rsidR="00BF7FE3" w:rsidRPr="009A7216" w:rsidRDefault="00BF7FE3" w:rsidP="00BF7FE3">
      <w:pPr>
        <w:autoSpaceDE w:val="0"/>
        <w:autoSpaceDN w:val="0"/>
        <w:adjustRightInd w:val="0"/>
        <w:jc w:val="both"/>
        <w:rPr>
          <w:rFonts w:ascii="Arial" w:eastAsiaTheme="minorHAnsi" w:hAnsi="Arial" w:cs="Arial"/>
          <w:color w:val="000000"/>
          <w:lang w:val="es-MX"/>
        </w:rPr>
      </w:pPr>
    </w:p>
    <w:p w:rsidR="00BF7FE3" w:rsidRPr="009A7216" w:rsidRDefault="00BF7FE3" w:rsidP="00BF7FE3">
      <w:pPr>
        <w:autoSpaceDE w:val="0"/>
        <w:autoSpaceDN w:val="0"/>
        <w:adjustRightInd w:val="0"/>
        <w:jc w:val="both"/>
        <w:rPr>
          <w:rFonts w:ascii="Arial" w:eastAsiaTheme="minorHAnsi" w:hAnsi="Arial" w:cs="Arial"/>
          <w:color w:val="000000"/>
          <w:lang w:val="es-MX"/>
        </w:rPr>
      </w:pPr>
      <w:r w:rsidRPr="009A7216">
        <w:rPr>
          <w:rFonts w:ascii="Arial" w:eastAsiaTheme="minorHAnsi" w:hAnsi="Arial" w:cs="Arial"/>
          <w:b/>
          <w:color w:val="000000"/>
          <w:lang w:val="es-MX"/>
        </w:rPr>
        <w:t xml:space="preserve">CUARTO: </w:t>
      </w:r>
      <w:r w:rsidRPr="009A7216">
        <w:rPr>
          <w:rFonts w:ascii="Arial" w:eastAsiaTheme="minorHAnsi" w:hAnsi="Arial" w:cs="Arial"/>
          <w:color w:val="000000"/>
          <w:lang w:val="es-MX"/>
        </w:rPr>
        <w:t>Que una vez surtido el debido proceso como lo son las visitas domiciliarias, las llamadas telefónicas y la publicación de este acto en la página web del Municipio y en las carteleras del Equipo de Personas Mayores Amautta-, se tomará la decisión de fondo de retirar a estas personas que se anuncian más adelante, del Programa Colombia Mayor.</w:t>
      </w:r>
    </w:p>
    <w:p w:rsidR="00BF7FE3" w:rsidRPr="009A7216" w:rsidRDefault="00BF7FE3" w:rsidP="00BF7FE3">
      <w:pPr>
        <w:autoSpaceDE w:val="0"/>
        <w:autoSpaceDN w:val="0"/>
        <w:adjustRightInd w:val="0"/>
        <w:jc w:val="both"/>
        <w:rPr>
          <w:rFonts w:ascii="Arial" w:eastAsiaTheme="minorHAnsi" w:hAnsi="Arial" w:cs="Arial"/>
          <w:b/>
          <w:color w:val="000000"/>
          <w:lang w:val="es-MX"/>
        </w:rPr>
      </w:pPr>
    </w:p>
    <w:p w:rsidR="00BF7FE3" w:rsidRPr="009A7216" w:rsidRDefault="00BF7FE3" w:rsidP="00BF7FE3">
      <w:pPr>
        <w:tabs>
          <w:tab w:val="left" w:pos="3000"/>
        </w:tabs>
        <w:jc w:val="both"/>
        <w:rPr>
          <w:rFonts w:ascii="Arial" w:eastAsiaTheme="minorHAnsi" w:hAnsi="Arial" w:cs="Arial"/>
          <w:color w:val="000000"/>
          <w:lang w:val="es-MX"/>
        </w:rPr>
      </w:pPr>
      <w:r w:rsidRPr="009A7216">
        <w:rPr>
          <w:rFonts w:ascii="Arial" w:eastAsiaTheme="minorHAnsi" w:hAnsi="Arial" w:cs="Arial"/>
          <w:b/>
          <w:color w:val="000000"/>
          <w:lang w:val="es-MX"/>
        </w:rPr>
        <w:t>QUINTO:</w:t>
      </w:r>
      <w:r w:rsidRPr="009A7216">
        <w:rPr>
          <w:rFonts w:ascii="Arial" w:eastAsiaTheme="minorHAnsi" w:hAnsi="Arial" w:cs="Arial"/>
          <w:color w:val="000000"/>
          <w:lang w:val="es-MX"/>
        </w:rPr>
        <w:t xml:space="preserve"> Que conforme al </w:t>
      </w:r>
      <w:r w:rsidRPr="009A7216">
        <w:rPr>
          <w:rFonts w:ascii="Arial" w:eastAsiaTheme="minorHAnsi" w:hAnsi="Arial" w:cs="Arial"/>
          <w:lang w:eastAsia="es-CO"/>
        </w:rPr>
        <w:t xml:space="preserve">Manual Operativo del Programa y </w:t>
      </w:r>
      <w:r w:rsidRPr="009A7216">
        <w:rPr>
          <w:rFonts w:ascii="Arial" w:eastAsiaTheme="minorHAnsi" w:hAnsi="Arial" w:cs="Arial"/>
          <w:color w:val="000000"/>
          <w:lang w:val="es-MX"/>
        </w:rPr>
        <w:t>al Decreto del Ministerio de la Protección Social No. 3771 de 2007 en su artículo 37, modificado por el Decreto No. 455 de 2014  que textualmente dice:</w:t>
      </w:r>
    </w:p>
    <w:p w:rsidR="00BF7FE3" w:rsidRPr="009A7216" w:rsidRDefault="00BF7FE3" w:rsidP="00BF7FE3">
      <w:pPr>
        <w:tabs>
          <w:tab w:val="left" w:pos="3000"/>
        </w:tabs>
        <w:jc w:val="both"/>
        <w:rPr>
          <w:rFonts w:ascii="Arial" w:eastAsiaTheme="minorHAnsi" w:hAnsi="Arial" w:cs="Arial"/>
          <w:color w:val="000000"/>
          <w:lang w:val="es-MX"/>
        </w:rPr>
      </w:pPr>
    </w:p>
    <w:p w:rsidR="00BF7FE3" w:rsidRPr="009A7216" w:rsidRDefault="00BF7FE3" w:rsidP="00BF7FE3">
      <w:pPr>
        <w:autoSpaceDE w:val="0"/>
        <w:autoSpaceDN w:val="0"/>
        <w:adjustRightInd w:val="0"/>
        <w:ind w:left="567" w:right="618"/>
        <w:jc w:val="both"/>
        <w:rPr>
          <w:rFonts w:ascii="Arial" w:eastAsiaTheme="minorHAnsi" w:hAnsi="Arial" w:cs="Arial"/>
          <w:b/>
          <w:bCs/>
          <w:i/>
          <w:lang w:eastAsia="es-CO"/>
        </w:rPr>
      </w:pPr>
      <w:r w:rsidRPr="009A7216">
        <w:rPr>
          <w:rFonts w:ascii="Arial" w:eastAsiaTheme="minorHAnsi" w:hAnsi="Arial" w:cs="Arial"/>
          <w:b/>
          <w:bCs/>
          <w:i/>
          <w:lang w:eastAsia="es-CO"/>
        </w:rPr>
        <w:lastRenderedPageBreak/>
        <w:t xml:space="preserve">Artículo 4. </w:t>
      </w:r>
      <w:r w:rsidRPr="009A7216">
        <w:rPr>
          <w:rFonts w:ascii="Arial" w:eastAsiaTheme="minorHAnsi" w:hAnsi="Arial" w:cs="Arial"/>
          <w:bCs/>
          <w:i/>
          <w:lang w:eastAsia="es-CO"/>
        </w:rPr>
        <w:t>Modificación del artículo 37 del Decreto 3771 de 2007</w:t>
      </w:r>
    </w:p>
    <w:p w:rsidR="00BF7FE3" w:rsidRPr="009A7216" w:rsidRDefault="00BF7FE3" w:rsidP="00BF7FE3">
      <w:pPr>
        <w:autoSpaceDE w:val="0"/>
        <w:autoSpaceDN w:val="0"/>
        <w:adjustRightInd w:val="0"/>
        <w:ind w:left="567" w:right="618"/>
        <w:jc w:val="both"/>
        <w:rPr>
          <w:rFonts w:ascii="Arial" w:eastAsiaTheme="minorHAnsi" w:hAnsi="Arial" w:cs="Arial"/>
          <w:i/>
          <w:lang w:eastAsia="es-CO"/>
        </w:rPr>
      </w:pPr>
      <w:r w:rsidRPr="009A7216">
        <w:rPr>
          <w:rFonts w:ascii="Arial" w:eastAsiaTheme="minorHAnsi" w:hAnsi="Arial" w:cs="Arial"/>
          <w:b/>
          <w:bCs/>
          <w:i/>
          <w:lang w:eastAsia="es-CO"/>
        </w:rPr>
        <w:t xml:space="preserve">Artículo 37. </w:t>
      </w:r>
      <w:r w:rsidRPr="009A7216">
        <w:rPr>
          <w:rFonts w:ascii="Arial" w:eastAsiaTheme="minorHAnsi" w:hAnsi="Arial" w:cs="Arial"/>
          <w:b/>
          <w:bCs/>
          <w:i/>
          <w:iCs/>
          <w:lang w:eastAsia="es-CO"/>
        </w:rPr>
        <w:t>Pérdida del derecho al subsidio</w:t>
      </w:r>
      <w:r w:rsidRPr="009A7216">
        <w:rPr>
          <w:rFonts w:ascii="Arial" w:eastAsiaTheme="minorHAnsi" w:hAnsi="Arial" w:cs="Arial"/>
          <w:i/>
          <w:iCs/>
          <w:lang w:eastAsia="es-CO"/>
        </w:rPr>
        <w:t xml:space="preserve">. </w:t>
      </w:r>
      <w:r w:rsidRPr="009A7216">
        <w:rPr>
          <w:rFonts w:ascii="Arial" w:eastAsiaTheme="minorHAnsi" w:hAnsi="Arial" w:cs="Arial"/>
          <w:i/>
          <w:lang w:eastAsia="es-CO"/>
        </w:rPr>
        <w:t>El beneficiario perderá el subsidio cuando deje de cumplir los requisitos establecidos en la normatividad vigente y en los siguientes eventos:</w:t>
      </w:r>
    </w:p>
    <w:p w:rsidR="00BF7FE3" w:rsidRPr="009A7216" w:rsidRDefault="00BF7FE3" w:rsidP="00BF7FE3">
      <w:pPr>
        <w:autoSpaceDE w:val="0"/>
        <w:autoSpaceDN w:val="0"/>
        <w:adjustRightInd w:val="0"/>
        <w:ind w:left="567" w:right="618"/>
        <w:jc w:val="both"/>
        <w:rPr>
          <w:rFonts w:ascii="Arial" w:eastAsiaTheme="minorHAnsi" w:hAnsi="Arial" w:cs="Arial"/>
          <w:i/>
          <w:lang w:eastAsia="es-CO"/>
        </w:rPr>
      </w:pPr>
      <w:r w:rsidRPr="009A7216">
        <w:rPr>
          <w:rFonts w:ascii="Arial" w:eastAsiaTheme="minorHAnsi" w:hAnsi="Arial" w:cs="Arial"/>
          <w:i/>
          <w:lang w:eastAsia="es-CO"/>
        </w:rPr>
        <w:t>1.  Muerte del beneficiario.</w:t>
      </w:r>
    </w:p>
    <w:p w:rsidR="00BF7FE3" w:rsidRPr="009A7216" w:rsidRDefault="00BF7FE3" w:rsidP="00BF7FE3">
      <w:pPr>
        <w:autoSpaceDE w:val="0"/>
        <w:autoSpaceDN w:val="0"/>
        <w:adjustRightInd w:val="0"/>
        <w:ind w:left="567" w:right="618"/>
        <w:jc w:val="both"/>
        <w:rPr>
          <w:rFonts w:ascii="Arial" w:eastAsiaTheme="minorHAnsi" w:hAnsi="Arial" w:cs="Arial"/>
          <w:i/>
          <w:lang w:eastAsia="es-CO"/>
        </w:rPr>
      </w:pPr>
      <w:r w:rsidRPr="009A7216">
        <w:rPr>
          <w:rFonts w:ascii="Arial" w:eastAsiaTheme="minorHAnsi" w:hAnsi="Arial" w:cs="Arial"/>
          <w:i/>
          <w:lang w:eastAsia="es-CO"/>
        </w:rPr>
        <w:t>2. Comprobación de falsedad en la información suministrada o intento de conservar fraudulentamente el subsidio.</w:t>
      </w:r>
    </w:p>
    <w:p w:rsidR="00BF7FE3" w:rsidRPr="009A7216" w:rsidRDefault="00BF7FE3" w:rsidP="00BF7FE3">
      <w:pPr>
        <w:autoSpaceDE w:val="0"/>
        <w:autoSpaceDN w:val="0"/>
        <w:adjustRightInd w:val="0"/>
        <w:ind w:left="567" w:right="618"/>
        <w:jc w:val="both"/>
        <w:rPr>
          <w:rFonts w:ascii="Arial" w:eastAsiaTheme="minorHAnsi" w:hAnsi="Arial" w:cs="Arial"/>
          <w:i/>
          <w:lang w:eastAsia="es-CO"/>
        </w:rPr>
      </w:pPr>
      <w:r w:rsidRPr="009A7216">
        <w:rPr>
          <w:rFonts w:ascii="Arial" w:eastAsiaTheme="minorHAnsi" w:hAnsi="Arial" w:cs="Arial"/>
          <w:i/>
          <w:lang w:eastAsia="es-CO"/>
        </w:rPr>
        <w:t>3. Percibir una pensión.</w:t>
      </w:r>
    </w:p>
    <w:p w:rsidR="00BF7FE3" w:rsidRPr="009A7216" w:rsidRDefault="00BF7FE3" w:rsidP="00BF7FE3">
      <w:pPr>
        <w:tabs>
          <w:tab w:val="left" w:pos="3000"/>
        </w:tabs>
        <w:ind w:left="567" w:right="618"/>
        <w:jc w:val="both"/>
        <w:rPr>
          <w:rFonts w:ascii="Arial" w:eastAsiaTheme="minorHAnsi" w:hAnsi="Arial" w:cs="Arial"/>
          <w:i/>
          <w:lang w:eastAsia="es-CO"/>
        </w:rPr>
      </w:pPr>
      <w:r w:rsidRPr="009A7216">
        <w:rPr>
          <w:rFonts w:ascii="Arial" w:eastAsiaTheme="minorHAnsi" w:hAnsi="Arial" w:cs="Arial"/>
          <w:i/>
          <w:lang w:eastAsia="es-CO"/>
        </w:rPr>
        <w:t>4. Percibir una renta entendida como la utilidad y beneficio que se obtiene de alguna actividad o bien en cuantía superior a la establecida en el Numeral 3 del artículo 30 del Decreto 3771 de 2007, modificado por el Decreto 4943 de 2009.</w:t>
      </w:r>
    </w:p>
    <w:p w:rsidR="00BF7FE3" w:rsidRPr="009A7216" w:rsidRDefault="00BF7FE3" w:rsidP="00BF7FE3">
      <w:pPr>
        <w:tabs>
          <w:tab w:val="left" w:pos="3000"/>
        </w:tabs>
        <w:ind w:left="567" w:right="618"/>
        <w:jc w:val="both"/>
        <w:rPr>
          <w:rFonts w:ascii="Arial" w:eastAsiaTheme="minorHAnsi" w:hAnsi="Arial" w:cs="Arial"/>
          <w:i/>
          <w:lang w:eastAsia="es-CO"/>
        </w:rPr>
      </w:pPr>
      <w:r w:rsidRPr="009A7216">
        <w:rPr>
          <w:rFonts w:ascii="Arial" w:eastAsiaTheme="minorHAnsi" w:hAnsi="Arial" w:cs="Arial"/>
          <w:i/>
          <w:lang w:eastAsia="es-CO"/>
        </w:rPr>
        <w:t>5. Percibir otro subsidio a la Vejez en dinero, que sumado con el Programa de Protección Social al Adulto Mayor sea superior a ½ SMMLV otorgado por alguna entidad pública.</w:t>
      </w:r>
    </w:p>
    <w:p w:rsidR="00BF7FE3" w:rsidRPr="009A7216" w:rsidRDefault="00BF7FE3" w:rsidP="00BF7FE3">
      <w:pPr>
        <w:tabs>
          <w:tab w:val="left" w:pos="3000"/>
        </w:tabs>
        <w:ind w:left="567" w:right="618"/>
        <w:jc w:val="both"/>
        <w:rPr>
          <w:rFonts w:ascii="Arial" w:eastAsiaTheme="minorHAnsi" w:hAnsi="Arial" w:cs="Arial"/>
          <w:i/>
          <w:lang w:eastAsia="es-CO"/>
        </w:rPr>
      </w:pPr>
      <w:r w:rsidRPr="009A7216">
        <w:rPr>
          <w:rFonts w:ascii="Arial" w:eastAsiaTheme="minorHAnsi" w:hAnsi="Arial" w:cs="Arial"/>
          <w:i/>
          <w:lang w:eastAsia="es-CO"/>
        </w:rPr>
        <w:t>6. Mendicidad comprobada como actividad productiva.</w:t>
      </w:r>
    </w:p>
    <w:p w:rsidR="00BF7FE3" w:rsidRPr="009A7216" w:rsidRDefault="00BF7FE3" w:rsidP="00BF7FE3">
      <w:pPr>
        <w:autoSpaceDE w:val="0"/>
        <w:autoSpaceDN w:val="0"/>
        <w:adjustRightInd w:val="0"/>
        <w:ind w:left="567" w:right="618"/>
        <w:jc w:val="both"/>
        <w:rPr>
          <w:rFonts w:ascii="Arial" w:eastAsiaTheme="minorHAnsi" w:hAnsi="Arial" w:cs="Arial"/>
          <w:i/>
          <w:lang w:eastAsia="es-CO"/>
        </w:rPr>
      </w:pPr>
      <w:r w:rsidRPr="009A7216">
        <w:rPr>
          <w:rFonts w:ascii="Arial" w:eastAsiaTheme="minorHAnsi" w:hAnsi="Arial" w:cs="Arial"/>
          <w:i/>
          <w:lang w:eastAsia="es-CO"/>
        </w:rPr>
        <w:t>7. Comprobación de realización de actividades ilícitas, mientras subsista la condena.</w:t>
      </w:r>
    </w:p>
    <w:p w:rsidR="00BF7FE3" w:rsidRPr="009A7216" w:rsidRDefault="00BF7FE3" w:rsidP="00BF7FE3">
      <w:pPr>
        <w:autoSpaceDE w:val="0"/>
        <w:autoSpaceDN w:val="0"/>
        <w:adjustRightInd w:val="0"/>
        <w:ind w:left="567" w:right="618"/>
        <w:jc w:val="both"/>
        <w:rPr>
          <w:rFonts w:ascii="Arial" w:eastAsiaTheme="minorHAnsi" w:hAnsi="Arial" w:cs="Arial"/>
          <w:i/>
          <w:lang w:eastAsia="es-CO"/>
        </w:rPr>
      </w:pPr>
      <w:r w:rsidRPr="009A7216">
        <w:rPr>
          <w:rFonts w:ascii="Arial" w:eastAsiaTheme="minorHAnsi" w:hAnsi="Arial" w:cs="Arial"/>
          <w:i/>
          <w:lang w:eastAsia="es-CO"/>
        </w:rPr>
        <w:t>8. Traslado a otro municipio o distrito.</w:t>
      </w:r>
    </w:p>
    <w:p w:rsidR="00BF7FE3" w:rsidRPr="009A7216" w:rsidRDefault="00BF7FE3" w:rsidP="00BF7FE3">
      <w:pPr>
        <w:autoSpaceDE w:val="0"/>
        <w:autoSpaceDN w:val="0"/>
        <w:adjustRightInd w:val="0"/>
        <w:ind w:left="567" w:right="618"/>
        <w:jc w:val="both"/>
        <w:rPr>
          <w:rFonts w:ascii="Arial" w:eastAsiaTheme="minorHAnsi" w:hAnsi="Arial" w:cs="Arial"/>
          <w:i/>
          <w:lang w:eastAsia="es-CO"/>
        </w:rPr>
      </w:pPr>
      <w:r w:rsidRPr="009A7216">
        <w:rPr>
          <w:rFonts w:ascii="Arial" w:eastAsiaTheme="minorHAnsi" w:hAnsi="Arial" w:cs="Arial"/>
          <w:i/>
          <w:lang w:eastAsia="es-CO"/>
        </w:rPr>
        <w:t>9. No cobro consecutivo de subsidios programados en dos giros.</w:t>
      </w:r>
    </w:p>
    <w:p w:rsidR="00BF7FE3" w:rsidRPr="009A7216" w:rsidRDefault="00BF7FE3" w:rsidP="00BF7FE3">
      <w:pPr>
        <w:autoSpaceDE w:val="0"/>
        <w:autoSpaceDN w:val="0"/>
        <w:adjustRightInd w:val="0"/>
        <w:ind w:right="618"/>
        <w:jc w:val="both"/>
        <w:rPr>
          <w:rFonts w:ascii="Arial" w:eastAsiaTheme="minorHAnsi" w:hAnsi="Arial" w:cs="Arial"/>
          <w:i/>
          <w:lang w:eastAsia="es-CO"/>
        </w:rPr>
      </w:pPr>
      <w:r w:rsidRPr="009A7216">
        <w:rPr>
          <w:rFonts w:ascii="Arial" w:eastAsiaTheme="minorHAnsi" w:hAnsi="Arial" w:cs="Arial"/>
          <w:i/>
          <w:lang w:eastAsia="es-CO"/>
        </w:rPr>
        <w:t xml:space="preserve">      10. Retiro Voluntario</w:t>
      </w:r>
    </w:p>
    <w:p w:rsidR="00BF7FE3" w:rsidRPr="009A7216" w:rsidRDefault="00BF7FE3" w:rsidP="00BF7FE3">
      <w:pPr>
        <w:autoSpaceDE w:val="0"/>
        <w:autoSpaceDN w:val="0"/>
        <w:adjustRightInd w:val="0"/>
        <w:ind w:right="618"/>
        <w:jc w:val="both"/>
        <w:rPr>
          <w:rFonts w:ascii="Arial" w:eastAsiaTheme="minorHAnsi" w:hAnsi="Arial" w:cs="Arial"/>
          <w:i/>
          <w:lang w:eastAsia="es-CO"/>
        </w:rPr>
      </w:pPr>
      <w:r w:rsidRPr="009A7216">
        <w:rPr>
          <w:rFonts w:ascii="Arial" w:eastAsiaTheme="minorHAnsi" w:hAnsi="Arial" w:cs="Arial"/>
          <w:i/>
          <w:lang w:eastAsia="es-CO"/>
        </w:rPr>
        <w:t xml:space="preserve">      11. Cambio de Modalidad del subsidio.</w:t>
      </w:r>
    </w:p>
    <w:p w:rsidR="00BF7FE3" w:rsidRPr="009A7216" w:rsidRDefault="00BF7FE3" w:rsidP="00BF7FE3">
      <w:pPr>
        <w:autoSpaceDE w:val="0"/>
        <w:autoSpaceDN w:val="0"/>
        <w:adjustRightInd w:val="0"/>
        <w:ind w:right="618"/>
        <w:jc w:val="both"/>
        <w:rPr>
          <w:rFonts w:ascii="Arial" w:eastAsiaTheme="minorHAnsi" w:hAnsi="Arial" w:cs="Arial"/>
          <w:i/>
          <w:lang w:eastAsia="es-CO"/>
        </w:rPr>
      </w:pPr>
      <w:r w:rsidRPr="009A7216">
        <w:rPr>
          <w:rFonts w:ascii="Arial" w:eastAsiaTheme="minorHAnsi" w:hAnsi="Arial" w:cs="Arial"/>
          <w:i/>
          <w:lang w:eastAsia="es-CO"/>
        </w:rPr>
        <w:t xml:space="preserve">      12. Retiro por cambio de condiciones de ingreso</w:t>
      </w:r>
    </w:p>
    <w:p w:rsidR="00BF7FE3" w:rsidRPr="009A7216" w:rsidRDefault="00BF7FE3" w:rsidP="00BF7FE3">
      <w:pPr>
        <w:autoSpaceDE w:val="0"/>
        <w:autoSpaceDN w:val="0"/>
        <w:adjustRightInd w:val="0"/>
        <w:ind w:right="618"/>
        <w:jc w:val="both"/>
        <w:rPr>
          <w:rFonts w:ascii="Arial" w:eastAsiaTheme="minorHAnsi" w:hAnsi="Arial" w:cs="Arial"/>
          <w:i/>
          <w:lang w:eastAsia="es-CO"/>
        </w:rPr>
      </w:pPr>
    </w:p>
    <w:p w:rsidR="00BF7FE3" w:rsidRPr="009A7216" w:rsidRDefault="00BF7FE3" w:rsidP="00BF7FE3">
      <w:pPr>
        <w:autoSpaceDE w:val="0"/>
        <w:autoSpaceDN w:val="0"/>
        <w:adjustRightInd w:val="0"/>
        <w:ind w:right="618"/>
        <w:jc w:val="both"/>
        <w:rPr>
          <w:rFonts w:ascii="Arial" w:eastAsiaTheme="minorHAnsi" w:hAnsi="Arial" w:cs="Arial"/>
          <w:i/>
          <w:lang w:eastAsia="es-CO"/>
        </w:rPr>
      </w:pPr>
      <w:r w:rsidRPr="009A7216">
        <w:rPr>
          <w:rFonts w:ascii="Arial" w:eastAsiaTheme="minorHAnsi" w:hAnsi="Arial" w:cs="Arial"/>
          <w:b/>
          <w:i/>
          <w:lang w:eastAsia="es-CO"/>
        </w:rPr>
        <w:t>PARÁGRAFO:</w:t>
      </w:r>
      <w:r w:rsidRPr="009A7216">
        <w:rPr>
          <w:rFonts w:ascii="Arial" w:eastAsiaTheme="minorHAnsi" w:hAnsi="Arial" w:cs="Arial"/>
          <w:i/>
          <w:lang w:eastAsia="es-CO"/>
        </w:rPr>
        <w:t xml:space="preserve"> El procedimiento del trámite de novedades será el establecido en el Manual Operativo del Programa de Protección Social al Adulto Mayor, el cual deberá garantizar el debido proceso.</w:t>
      </w:r>
    </w:p>
    <w:p w:rsidR="00BF7FE3" w:rsidRPr="009A7216" w:rsidRDefault="00BF7FE3" w:rsidP="00BF7FE3">
      <w:pPr>
        <w:tabs>
          <w:tab w:val="left" w:pos="3000"/>
        </w:tabs>
        <w:jc w:val="both"/>
        <w:rPr>
          <w:rFonts w:ascii="Arial" w:eastAsiaTheme="minorHAnsi" w:hAnsi="Arial" w:cs="Arial"/>
          <w:b/>
          <w:color w:val="000000"/>
          <w:lang w:val="es-MX"/>
        </w:rPr>
      </w:pPr>
    </w:p>
    <w:p w:rsidR="00BF7FE3" w:rsidRPr="009A7216" w:rsidRDefault="00BF7FE3" w:rsidP="00BF7FE3">
      <w:pPr>
        <w:autoSpaceDE w:val="0"/>
        <w:autoSpaceDN w:val="0"/>
        <w:adjustRightInd w:val="0"/>
        <w:jc w:val="both"/>
        <w:rPr>
          <w:rFonts w:ascii="Arial" w:eastAsiaTheme="minorHAnsi" w:hAnsi="Arial" w:cs="Arial"/>
          <w:color w:val="000000"/>
          <w:lang w:val="es-MX"/>
        </w:rPr>
      </w:pPr>
      <w:r w:rsidRPr="009A7216">
        <w:rPr>
          <w:rFonts w:ascii="Arial" w:eastAsiaTheme="minorHAnsi" w:hAnsi="Arial" w:cs="Arial"/>
          <w:color w:val="000000"/>
          <w:lang w:val="es-MX"/>
        </w:rPr>
        <w:t>Se hace necesario retirar mediante acto administrativo a los beneficiarios que cumplan con uno de los numerales del 1 al 12 del artículo 37 del Decreto No. 3771 de 2007, modificado por el Decreto 455 de 2014.</w:t>
      </w:r>
    </w:p>
    <w:p w:rsidR="00BF7FE3" w:rsidRPr="009A7216" w:rsidRDefault="00BF7FE3" w:rsidP="00BF7FE3">
      <w:pPr>
        <w:tabs>
          <w:tab w:val="left" w:pos="3000"/>
        </w:tabs>
        <w:jc w:val="both"/>
        <w:rPr>
          <w:rFonts w:ascii="Arial" w:eastAsiaTheme="minorHAnsi" w:hAnsi="Arial" w:cs="Arial"/>
          <w:b/>
          <w:color w:val="000000"/>
          <w:lang w:val="es-MX"/>
        </w:rPr>
      </w:pPr>
    </w:p>
    <w:p w:rsidR="00BF7FE3" w:rsidRPr="009A7216" w:rsidRDefault="00BF7FE3" w:rsidP="00BF7FE3">
      <w:pPr>
        <w:autoSpaceDE w:val="0"/>
        <w:autoSpaceDN w:val="0"/>
        <w:adjustRightInd w:val="0"/>
        <w:jc w:val="both"/>
        <w:rPr>
          <w:rFonts w:ascii="Arial" w:eastAsiaTheme="minorHAnsi" w:hAnsi="Arial" w:cs="Arial"/>
          <w:color w:val="000000"/>
          <w:lang w:val="es-MX"/>
        </w:rPr>
      </w:pPr>
      <w:r w:rsidRPr="009A7216">
        <w:rPr>
          <w:rFonts w:ascii="Arial" w:eastAsiaTheme="minorHAnsi" w:hAnsi="Arial" w:cs="Arial"/>
          <w:b/>
          <w:color w:val="000000"/>
          <w:lang w:val="es-MX"/>
        </w:rPr>
        <w:t xml:space="preserve">SEXTO: </w:t>
      </w:r>
      <w:r w:rsidRPr="009A7216">
        <w:rPr>
          <w:rFonts w:ascii="Arial" w:eastAsiaTheme="minorHAnsi" w:hAnsi="Arial" w:cs="Arial"/>
          <w:color w:val="000000"/>
          <w:lang w:val="es-MX"/>
        </w:rPr>
        <w:t>Que los cupos serán reasignados a personas que cumplan con los requisitos que exige el programa.</w:t>
      </w:r>
    </w:p>
    <w:p w:rsidR="00BF7FE3" w:rsidRPr="009A7216" w:rsidRDefault="00BF7FE3" w:rsidP="00BF7FE3">
      <w:pPr>
        <w:tabs>
          <w:tab w:val="left" w:pos="3000"/>
        </w:tabs>
        <w:jc w:val="both"/>
        <w:rPr>
          <w:rFonts w:ascii="Arial" w:eastAsiaTheme="minorHAnsi" w:hAnsi="Arial" w:cs="Arial"/>
          <w:b/>
          <w:color w:val="000000"/>
          <w:lang w:val="es-MX"/>
        </w:rPr>
      </w:pPr>
    </w:p>
    <w:p w:rsidR="00BF7FE3" w:rsidRPr="009A7216" w:rsidRDefault="00BF7FE3" w:rsidP="00BF7FE3">
      <w:pPr>
        <w:tabs>
          <w:tab w:val="left" w:pos="3000"/>
        </w:tabs>
        <w:jc w:val="both"/>
        <w:rPr>
          <w:rFonts w:ascii="Arial" w:eastAsiaTheme="minorHAnsi" w:hAnsi="Arial" w:cs="Arial"/>
          <w:color w:val="000000"/>
          <w:lang w:val="es-MX"/>
        </w:rPr>
      </w:pPr>
      <w:r w:rsidRPr="009A7216">
        <w:rPr>
          <w:rFonts w:ascii="Arial" w:eastAsiaTheme="minorHAnsi" w:hAnsi="Arial" w:cs="Arial"/>
          <w:b/>
          <w:color w:val="000000"/>
          <w:lang w:val="es-MX"/>
        </w:rPr>
        <w:t>SEPTIMO</w:t>
      </w:r>
      <w:r w:rsidRPr="009A7216">
        <w:rPr>
          <w:rFonts w:ascii="Arial" w:eastAsiaTheme="minorHAnsi" w:hAnsi="Arial" w:cs="Arial"/>
          <w:color w:val="000000"/>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8217" w:type="dxa"/>
        <w:jc w:val="center"/>
        <w:tblLayout w:type="fixed"/>
        <w:tblCellMar>
          <w:left w:w="70" w:type="dxa"/>
          <w:right w:w="70" w:type="dxa"/>
        </w:tblCellMar>
        <w:tblLook w:val="04A0" w:firstRow="1" w:lastRow="0" w:firstColumn="1" w:lastColumn="0" w:noHBand="0" w:noVBand="1"/>
      </w:tblPr>
      <w:tblGrid>
        <w:gridCol w:w="704"/>
        <w:gridCol w:w="1418"/>
        <w:gridCol w:w="1559"/>
        <w:gridCol w:w="1417"/>
        <w:gridCol w:w="1560"/>
        <w:gridCol w:w="1559"/>
      </w:tblGrid>
      <w:tr w:rsidR="007D20C5" w:rsidTr="00916737">
        <w:trPr>
          <w:trHeight w:val="60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20C5" w:rsidRPr="007D20C5" w:rsidRDefault="007D20C5" w:rsidP="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N</w:t>
            </w:r>
            <w:r>
              <w:rPr>
                <w:rFonts w:ascii="Arial" w:eastAsia="Times New Roman" w:hAnsi="Arial" w:cs="Arial"/>
                <w:b/>
                <w:bCs/>
                <w:color w:val="000000"/>
                <w:sz w:val="22"/>
                <w:szCs w:val="22"/>
                <w:lang w:val="en-US" w:eastAsia="es-CO"/>
              </w:rPr>
              <w:t>°</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CEDULA</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PRIMER APELLIDO</w:t>
            </w:r>
          </w:p>
        </w:tc>
        <w:tc>
          <w:tcPr>
            <w:tcW w:w="1417"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SEGUNDO APELLIDO</w:t>
            </w:r>
          </w:p>
        </w:tc>
        <w:tc>
          <w:tcPr>
            <w:tcW w:w="1560"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PRIMER NOMBRE</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SEGUNDO NOMBRE</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eastAsia="Times New Roman" w:hAnsi="Calibri"/>
                <w:sz w:val="22"/>
                <w:szCs w:val="22"/>
              </w:rPr>
            </w:pPr>
            <w:r>
              <w:rPr>
                <w:rFonts w:ascii="Calibri" w:hAnsi="Calibri"/>
                <w:sz w:val="22"/>
                <w:szCs w:val="22"/>
              </w:rPr>
              <w:t>548939</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LONDOÑO</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GUZMAN</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FIDELINO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684223</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GONZALEZ</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ZAPATA</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RAFAEL</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ANGEL</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757593</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ARANGO</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HENAO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JUVENAL</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4</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1245055</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MONTOYA</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LONDOÑO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CARLOS</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ARTURO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5</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1324399</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MONTES</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ALZATE</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MIGUEL</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ALFONSO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6</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1394928</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LONDOÑO</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SANCHEZ</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ARCESIO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7</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3325079</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ARROYAVE</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CANO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GILBERTO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8</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3347026</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DIOSA</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TABARES</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FERNANDO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9</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3371635</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BALBIN</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SALAZAR</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HECTOR</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10</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3386344</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GRANDA</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MIGUEL ELEAZAR</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11</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3389821</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URREGO</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URREGO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NARCISO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12</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3394757</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MONTOYA</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TABORDA</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RODRIGO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13</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3415564</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ARIAS</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GALLEGO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ABELARDO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14</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3435804</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HENAO</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VASCO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LUIS</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HERNANDO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15</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3461459</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RAMIREZ</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HIGUITA</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JAIRO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16</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3463188</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AVENDAÑO</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HOYOS</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ALBERTO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17</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3523541</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MONSALVE</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GARCIA</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EFRAIN</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18</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3577075</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CANO</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ZAPATA</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ARGEMIRO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19</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3606308</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SALAZAR</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SERNA</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JULIO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ALFREDO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20</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3609161</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ESPINOSA</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CARLOS</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21</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3612007</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ARIAS</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GARCIA</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RICARDO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lastRenderedPageBreak/>
              <w:t>22</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3641952</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SEPULVEDA</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VARGAS</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DOMINGO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23</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3668646</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GOMEZ</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RESTREPO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JESUS</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24</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4503699</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HERNANDEZ</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HENAO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HERNANDO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25</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6239055</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QUINTERO</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TABORDA</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LUIS</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ALBERTO</w:t>
            </w:r>
          </w:p>
        </w:tc>
      </w:tr>
      <w:tr w:rsidR="00635F5C" w:rsidTr="00635F5C">
        <w:trPr>
          <w:trHeight w:val="20"/>
          <w:jc w:val="center"/>
        </w:trPr>
        <w:tc>
          <w:tcPr>
            <w:tcW w:w="704" w:type="dxa"/>
            <w:tcBorders>
              <w:top w:val="nil"/>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26</w:t>
            </w:r>
          </w:p>
        </w:tc>
        <w:tc>
          <w:tcPr>
            <w:tcW w:w="1418" w:type="dxa"/>
            <w:tcBorders>
              <w:top w:val="nil"/>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6640938</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PATERNINA</w:t>
            </w:r>
          </w:p>
        </w:tc>
        <w:tc>
          <w:tcPr>
            <w:tcW w:w="1417"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HERAZO</w:t>
            </w:r>
          </w:p>
        </w:tc>
        <w:tc>
          <w:tcPr>
            <w:tcW w:w="1560"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RICARDO</w:t>
            </w:r>
          </w:p>
        </w:tc>
        <w:tc>
          <w:tcPr>
            <w:tcW w:w="1559" w:type="dxa"/>
            <w:tcBorders>
              <w:top w:val="nil"/>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JAVIER</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6781203</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ALARCON</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CASTAÑO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7492761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VALLEJO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PINILLA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ISMAEL</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29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8212245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CARDONA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SANCHEZ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FRANCISCO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8221504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PABON</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RESTREPO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GUSTAVO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8227884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MAZO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OSORIO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JORGE</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IVAN</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8228390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POSADA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SERNA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IVAN</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8231300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HENRY</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IBARGUEN</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EDISON</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8235351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BERRIO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ARRUBLA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GAIMER</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8239785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CORREA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ORTIZ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HERIBERTO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8263757</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ROJAS</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GOMEZ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JESUS</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8267215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VASQUEZ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SALAZAR</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GONZALO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8269723</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BETANCUR</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GOMEZ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JAIRO</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39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8277147</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VASQUEZ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CARDENAS</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JESUS</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VIRGILIO</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635F5C" w:rsidRPr="00BE6504" w:rsidRDefault="00635F5C" w:rsidP="00635F5C">
            <w:pPr>
              <w:jc w:val="right"/>
              <w:rPr>
                <w:rFonts w:ascii="Calibri" w:hAnsi="Calibri"/>
                <w:color w:val="000000"/>
                <w:sz w:val="22"/>
                <w:szCs w:val="22"/>
              </w:rPr>
            </w:pPr>
            <w:r w:rsidRPr="00BE6504">
              <w:rPr>
                <w:rFonts w:ascii="Calibri" w:hAnsi="Calibri"/>
                <w:color w:val="000000"/>
                <w:sz w:val="22"/>
                <w:szCs w:val="22"/>
              </w:rPr>
              <w:t>40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8278803</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OSPINA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MARTINEZ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JAIRO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ALBERTO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eastAsia="Times New Roman" w:hAnsi="Calibri"/>
                <w:color w:val="000000"/>
                <w:sz w:val="22"/>
                <w:szCs w:val="22"/>
              </w:rPr>
            </w:pPr>
            <w:r>
              <w:rPr>
                <w:rFonts w:ascii="Calibri" w:hAnsi="Calibri"/>
                <w:color w:val="000000"/>
                <w:sz w:val="22"/>
                <w:szCs w:val="22"/>
              </w:rPr>
              <w:t>41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8278921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DURANGO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URREGO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RIGOBERTO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42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8280018</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RENDON</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RIVERA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MANUEL</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43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8287154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GOMEZ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ARTEAGA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BERARDO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ALFONSO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44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8293491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YEPES</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MURILLO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GILBERTO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45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8318055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JARABA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LLANO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MISAEL</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46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8350159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GALEANO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RESTREPO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JAIRO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47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15300805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HINCAPIE</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HINCAPIE</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ALFONSO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48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21321919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LOPEZ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RODRIGUEZ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ALICIA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49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21326083</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MARIN</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TABORDA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DEL ROSARIO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21333660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ZAPATA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ALVAREZ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ALICIA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21346295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BUITRAGO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ARAQUE</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MARGARITA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21355079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AGUDELO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JOSEFINA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21357740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CHARRY</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RESTREPO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LIRFANNER</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21362459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ESPINOSA</w:t>
            </w:r>
          </w:p>
        </w:tc>
        <w:tc>
          <w:tcPr>
            <w:tcW w:w="1417" w:type="dxa"/>
            <w:tcBorders>
              <w:top w:val="single" w:sz="4" w:space="0" w:color="auto"/>
              <w:left w:val="nil"/>
              <w:bottom w:val="single" w:sz="4" w:space="0" w:color="auto"/>
              <w:right w:val="single" w:sz="4" w:space="0" w:color="auto"/>
            </w:tcBorders>
            <w:noWrap/>
            <w:vAlign w:val="bottom"/>
          </w:tcPr>
          <w:p w:rsidR="00635F5C" w:rsidRPr="006F7C85" w:rsidRDefault="00635F5C" w:rsidP="00635F5C">
            <w:pPr>
              <w:rPr>
                <w:rFonts w:ascii="Calibri" w:hAnsi="Calibri"/>
                <w:sz w:val="20"/>
                <w:szCs w:val="22"/>
              </w:rPr>
            </w:pPr>
            <w:r w:rsidRPr="006F7C85">
              <w:rPr>
                <w:rFonts w:ascii="Calibri" w:hAnsi="Calibri"/>
                <w:sz w:val="20"/>
                <w:szCs w:val="22"/>
              </w:rPr>
              <w:t>DE CONTRERAS</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RAMONA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CELINA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21362575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PALACIO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VALENCIA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OLIVA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21365536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GAVIRIA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MONTAÑO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LUZ</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ANGELA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21367289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CASTRILLON</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AGUDELO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ARACELLY</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lastRenderedPageBreak/>
              <w:t>58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21371216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VILLEGAS</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QUICENO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AURA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59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21498332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PINO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PALACIO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EUFEMIA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21515361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ATEHORTUA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CONSUELO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21610542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DAVID</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ZAPATA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ROSMIRA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21610542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DAVID</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ZAPATA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ROSMIRA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21638855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LAVERDE</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JIMENEZ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MARTHA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AURELIA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21648181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OSORIO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BARRERA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JUDITH</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21666063</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HENAO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DELGADO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JOSEFINA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21671587</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CORREA</w:t>
            </w:r>
          </w:p>
        </w:tc>
        <w:tc>
          <w:tcPr>
            <w:tcW w:w="1417" w:type="dxa"/>
            <w:tcBorders>
              <w:top w:val="single" w:sz="4" w:space="0" w:color="auto"/>
              <w:left w:val="nil"/>
              <w:bottom w:val="single" w:sz="4" w:space="0" w:color="auto"/>
              <w:right w:val="single" w:sz="4" w:space="0" w:color="auto"/>
            </w:tcBorders>
            <w:noWrap/>
            <w:vAlign w:val="bottom"/>
          </w:tcPr>
          <w:p w:rsidR="00635F5C" w:rsidRPr="006F7C85" w:rsidRDefault="00635F5C" w:rsidP="00635F5C">
            <w:pPr>
              <w:rPr>
                <w:rFonts w:ascii="Calibri" w:hAnsi="Calibri"/>
                <w:sz w:val="20"/>
                <w:szCs w:val="22"/>
              </w:rPr>
            </w:pPr>
            <w:r w:rsidRPr="006F7C85">
              <w:rPr>
                <w:rFonts w:ascii="Calibri" w:hAnsi="Calibri"/>
                <w:sz w:val="20"/>
                <w:szCs w:val="22"/>
              </w:rPr>
              <w:t>DE MALDONADO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AMPARO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21673278</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BETANCUR</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ORTIZ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LAS FLORES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21728708</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DIAZ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OCHOA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OLGA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69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21824893</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CANO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CASTAÑEDA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MARGARITA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21904421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GARCIA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MARIN</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ESTHER</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JUDITH</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21906328</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OROZCO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MONTES</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OFELIA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21910932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LOPERA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VALLE</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DOLORES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21996960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PARRA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RAMIREZ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ELOISA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22040986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ALVAREZ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LONDOÑO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RAQUEL</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22079956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GONZALEZ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GIRALDO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DIOS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22099304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CASTRO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LOPEZ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FELICIANA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22124389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CEBALLOS</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VIUDA DE DAVILA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TERESA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22156041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CASTILLO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GAVIRIA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DEL CARMEN</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79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22208475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AGUIAR</w:t>
            </w:r>
          </w:p>
        </w:tc>
        <w:tc>
          <w:tcPr>
            <w:tcW w:w="1417" w:type="dxa"/>
            <w:tcBorders>
              <w:top w:val="single" w:sz="4" w:space="0" w:color="auto"/>
              <w:left w:val="nil"/>
              <w:bottom w:val="single" w:sz="4" w:space="0" w:color="auto"/>
              <w:right w:val="single" w:sz="4" w:space="0" w:color="auto"/>
            </w:tcBorders>
            <w:noWrap/>
            <w:vAlign w:val="bottom"/>
          </w:tcPr>
          <w:p w:rsidR="00635F5C" w:rsidRPr="006F7C85" w:rsidRDefault="00635F5C" w:rsidP="00635F5C">
            <w:pPr>
              <w:rPr>
                <w:rFonts w:ascii="Calibri" w:hAnsi="Calibri"/>
                <w:sz w:val="18"/>
                <w:szCs w:val="22"/>
              </w:rPr>
            </w:pPr>
            <w:r w:rsidRPr="006F7C85">
              <w:rPr>
                <w:rFonts w:ascii="Calibri" w:hAnsi="Calibri"/>
                <w:sz w:val="18"/>
                <w:szCs w:val="22"/>
              </w:rPr>
              <w:t>DE ECHAVARRIA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ENCARNACION</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22214724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JARAMILLO</w:t>
            </w:r>
          </w:p>
        </w:tc>
        <w:tc>
          <w:tcPr>
            <w:tcW w:w="1417" w:type="dxa"/>
            <w:tcBorders>
              <w:top w:val="single" w:sz="4" w:space="0" w:color="auto"/>
              <w:left w:val="nil"/>
              <w:bottom w:val="single" w:sz="4" w:space="0" w:color="auto"/>
              <w:right w:val="single" w:sz="4" w:space="0" w:color="auto"/>
            </w:tcBorders>
            <w:noWrap/>
            <w:vAlign w:val="bottom"/>
          </w:tcPr>
          <w:p w:rsidR="00635F5C" w:rsidRPr="006F7C85" w:rsidRDefault="00635F5C" w:rsidP="00635F5C">
            <w:pPr>
              <w:rPr>
                <w:rFonts w:ascii="Calibri" w:hAnsi="Calibri"/>
                <w:sz w:val="20"/>
                <w:szCs w:val="22"/>
              </w:rPr>
            </w:pPr>
            <w:r w:rsidRPr="006F7C85">
              <w:rPr>
                <w:rFonts w:ascii="Calibri" w:hAnsi="Calibri"/>
                <w:sz w:val="20"/>
                <w:szCs w:val="22"/>
              </w:rPr>
              <w:t>DE MONSALVE</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ROSA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EMILIA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22353230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OLIVERO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ROMERO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ESTHER</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22375766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SERPA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LOPEZ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NINFA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ISABEL</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24615385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DURAN</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MEDINA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GLADYS</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25034475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ARICAPA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RUIZ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ROSA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EMILIA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25135441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CARDONA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SALAZAR</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ANGELICA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25140825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LOPEZ</w:t>
            </w:r>
          </w:p>
        </w:tc>
        <w:tc>
          <w:tcPr>
            <w:tcW w:w="1417" w:type="dxa"/>
            <w:tcBorders>
              <w:top w:val="single" w:sz="4" w:space="0" w:color="auto"/>
              <w:left w:val="nil"/>
              <w:bottom w:val="single" w:sz="4" w:space="0" w:color="auto"/>
              <w:right w:val="single" w:sz="4" w:space="0" w:color="auto"/>
            </w:tcBorders>
            <w:noWrap/>
            <w:vAlign w:val="bottom"/>
          </w:tcPr>
          <w:p w:rsidR="00635F5C" w:rsidRPr="006F7C85" w:rsidRDefault="00635F5C" w:rsidP="00635F5C">
            <w:pPr>
              <w:rPr>
                <w:rFonts w:ascii="Calibri" w:hAnsi="Calibri"/>
                <w:sz w:val="20"/>
                <w:szCs w:val="22"/>
              </w:rPr>
            </w:pPr>
            <w:r w:rsidRPr="006F7C85">
              <w:rPr>
                <w:rFonts w:ascii="Calibri" w:hAnsi="Calibri"/>
                <w:sz w:val="20"/>
                <w:szCs w:val="22"/>
              </w:rPr>
              <w:t>DE ECHEVERRY</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ISABELINA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26352255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ARBOLEDA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LICENIA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26376879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PEREZ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CUESTA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GRACIELA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89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29283160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ROMERO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GARCIA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NELLY</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31235937</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USUGA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AGUIRRE</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JOSEFA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32015410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VELASQUEZ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ESPINOSA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AURA</w:t>
            </w:r>
          </w:p>
        </w:tc>
        <w:tc>
          <w:tcPr>
            <w:tcW w:w="1559" w:type="dxa"/>
            <w:tcBorders>
              <w:top w:val="single" w:sz="4" w:space="0" w:color="auto"/>
              <w:left w:val="nil"/>
              <w:bottom w:val="single" w:sz="4" w:space="0" w:color="auto"/>
              <w:right w:val="single" w:sz="4" w:space="0" w:color="auto"/>
            </w:tcBorders>
            <w:noWrap/>
            <w:vAlign w:val="bottom"/>
          </w:tcPr>
          <w:p w:rsidR="00635F5C" w:rsidRPr="006F7C85" w:rsidRDefault="00635F5C" w:rsidP="00635F5C">
            <w:pPr>
              <w:rPr>
                <w:rFonts w:ascii="Calibri" w:hAnsi="Calibri"/>
                <w:sz w:val="18"/>
                <w:szCs w:val="22"/>
              </w:rPr>
            </w:pPr>
            <w:r w:rsidRPr="006F7C85">
              <w:rPr>
                <w:rFonts w:ascii="Calibri" w:hAnsi="Calibri"/>
                <w:sz w:val="18"/>
                <w:szCs w:val="22"/>
              </w:rPr>
              <w:t>LUZ DEL SOCORRO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lastRenderedPageBreak/>
              <w:t>92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32078962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MEJIA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LOPEZ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SOR</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32079155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GOMEZ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VILLA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HERMINIA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32305929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ORREGO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PALACIO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LOURDES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32348090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JARAMILLO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CADAVID</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AMILVIA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DEL SOCORRO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32408822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GIRALDO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LOPEZ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CLEMENTINA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32409083</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PARRA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MORENO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LUCIA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32433134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OSSA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GALEANO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FLOR</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DEL SOCORRO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99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32450417</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TABARES</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PALACIO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FLOR</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MARIA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32469853</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CORREA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BARRERA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LUZ</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FABIOLA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eastAsia="Times New Roman" w:hAnsi="Calibri"/>
                <w:color w:val="000000"/>
                <w:sz w:val="22"/>
                <w:szCs w:val="22"/>
              </w:rPr>
            </w:pPr>
            <w:r>
              <w:rPr>
                <w:rFonts w:ascii="Calibri" w:eastAsia="Times New Roman" w:hAnsi="Calibri"/>
                <w:color w:val="000000"/>
                <w:sz w:val="22"/>
                <w:szCs w:val="22"/>
              </w:rPr>
              <w:t>101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32470126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ALVAREZ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HENAO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GILMA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32474839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VILLA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CASTAÑO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EDILMA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DEJESUS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32484432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OSORNO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ACCELINA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32499782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GOMEZ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PEREZ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DEL SOCORRO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32503756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ACEVEDO</w:t>
            </w:r>
          </w:p>
        </w:tc>
        <w:tc>
          <w:tcPr>
            <w:tcW w:w="1417" w:type="dxa"/>
            <w:tcBorders>
              <w:top w:val="single" w:sz="4" w:space="0" w:color="auto"/>
              <w:left w:val="nil"/>
              <w:bottom w:val="single" w:sz="4" w:space="0" w:color="auto"/>
              <w:right w:val="single" w:sz="4" w:space="0" w:color="auto"/>
            </w:tcBorders>
            <w:noWrap/>
            <w:vAlign w:val="bottom"/>
          </w:tcPr>
          <w:p w:rsidR="00635F5C" w:rsidRPr="006F7C85" w:rsidRDefault="00635F5C" w:rsidP="00635F5C">
            <w:pPr>
              <w:rPr>
                <w:rFonts w:ascii="Calibri" w:hAnsi="Calibri"/>
                <w:sz w:val="20"/>
                <w:szCs w:val="22"/>
              </w:rPr>
            </w:pPr>
            <w:r w:rsidRPr="006F7C85">
              <w:rPr>
                <w:rFonts w:ascii="Calibri" w:hAnsi="Calibri"/>
                <w:sz w:val="20"/>
                <w:szCs w:val="22"/>
              </w:rPr>
              <w:t>DE JARAMILLO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DEYANIRA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32506272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METAUTE</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BAENA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GRACIELA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39380574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BEDOYA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ARENAS</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CELMIRA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41398234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MARTINEZ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GUTIERREZ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109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42791072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QUINTERO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ROSMIRA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42967771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TORO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CUERVO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LUZ</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MERY</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42977909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LONDOÑO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ALVAREZ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ISABEL</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43003576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BEDOYA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GALLEGO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EUDORA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LUZ</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43007399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ADARVE</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MEJIA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PIEDAD</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ELENA</w:t>
            </w:r>
          </w:p>
        </w:tc>
      </w:tr>
      <w:tr w:rsidR="00635F5C" w:rsidTr="00635F5C">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43011667</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BARRERA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CANO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ELENA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43055129</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BERMUDEZ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BUENO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ORLANDA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116</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43093671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PALACIO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QUINTERO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ALBA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ROSA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117</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43094754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GUTIERREZ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SALAZAR</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BLANCA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NUBIA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118</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43280004</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CHAVARRIA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POSADA</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LUZ</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ESTELA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119</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43417518</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HOLGUIN</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DEBORA</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120</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43661096</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NARANJO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GALLO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CELINA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121</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70037591</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MISAS</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FERNANDEZ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OVIDIO</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122</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70056450</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ESPINOSA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HENAO</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MANUEL</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SALVADOR</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123</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98603692</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ESPINOSA</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ALZATE</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RAFAEL</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ANTONIO</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124</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1036422555</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GALEANO</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GOMEZ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JAIME</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DE JESUS</w:t>
            </w:r>
          </w:p>
        </w:tc>
      </w:tr>
      <w:tr w:rsidR="00635F5C" w:rsidTr="00BE6504">
        <w:trPr>
          <w:trHeight w:val="20"/>
          <w:jc w:val="center"/>
        </w:trPr>
        <w:tc>
          <w:tcPr>
            <w:tcW w:w="704" w:type="dxa"/>
            <w:tcBorders>
              <w:top w:val="single" w:sz="4" w:space="0" w:color="auto"/>
              <w:left w:val="single" w:sz="4" w:space="0" w:color="auto"/>
              <w:bottom w:val="single" w:sz="4" w:space="0" w:color="auto"/>
              <w:right w:val="single" w:sz="4" w:space="0" w:color="auto"/>
            </w:tcBorders>
            <w:noWrap/>
            <w:vAlign w:val="bottom"/>
          </w:tcPr>
          <w:p w:rsidR="00635F5C" w:rsidRDefault="00635F5C" w:rsidP="00635F5C">
            <w:pPr>
              <w:jc w:val="right"/>
              <w:rPr>
                <w:rFonts w:ascii="Calibri" w:hAnsi="Calibri"/>
                <w:color w:val="000000"/>
                <w:sz w:val="22"/>
                <w:szCs w:val="22"/>
              </w:rPr>
            </w:pPr>
            <w:r>
              <w:rPr>
                <w:rFonts w:ascii="Calibri" w:hAnsi="Calibri"/>
                <w:color w:val="000000"/>
                <w:sz w:val="22"/>
                <w:szCs w:val="22"/>
              </w:rPr>
              <w:t>125</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635F5C" w:rsidRDefault="00635F5C" w:rsidP="00635F5C">
            <w:pPr>
              <w:jc w:val="right"/>
              <w:rPr>
                <w:rFonts w:ascii="Calibri" w:hAnsi="Calibri"/>
                <w:sz w:val="22"/>
                <w:szCs w:val="22"/>
              </w:rPr>
            </w:pPr>
            <w:r>
              <w:rPr>
                <w:rFonts w:ascii="Calibri" w:hAnsi="Calibri"/>
                <w:sz w:val="22"/>
                <w:szCs w:val="22"/>
              </w:rPr>
              <w:t>1039380108</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RAMIREZ</w:t>
            </w:r>
          </w:p>
        </w:tc>
        <w:tc>
          <w:tcPr>
            <w:tcW w:w="1417"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VASQUEZ</w:t>
            </w:r>
          </w:p>
        </w:tc>
        <w:tc>
          <w:tcPr>
            <w:tcW w:w="1560"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MARIA</w:t>
            </w:r>
          </w:p>
        </w:tc>
        <w:tc>
          <w:tcPr>
            <w:tcW w:w="1559" w:type="dxa"/>
            <w:tcBorders>
              <w:top w:val="single" w:sz="4" w:space="0" w:color="auto"/>
              <w:left w:val="nil"/>
              <w:bottom w:val="single" w:sz="4" w:space="0" w:color="auto"/>
              <w:right w:val="single" w:sz="4" w:space="0" w:color="auto"/>
            </w:tcBorders>
            <w:noWrap/>
            <w:vAlign w:val="bottom"/>
          </w:tcPr>
          <w:p w:rsidR="00635F5C" w:rsidRDefault="00635F5C" w:rsidP="00635F5C">
            <w:pPr>
              <w:rPr>
                <w:rFonts w:ascii="Calibri" w:hAnsi="Calibri"/>
                <w:sz w:val="22"/>
                <w:szCs w:val="22"/>
              </w:rPr>
            </w:pPr>
            <w:r>
              <w:rPr>
                <w:rFonts w:ascii="Calibri" w:hAnsi="Calibri"/>
                <w:sz w:val="22"/>
                <w:szCs w:val="22"/>
              </w:rPr>
              <w:t>AURORA</w:t>
            </w:r>
          </w:p>
        </w:tc>
      </w:tr>
    </w:tbl>
    <w:p w:rsidR="006F7C85" w:rsidRDefault="006F7C85" w:rsidP="005C598F">
      <w:pPr>
        <w:jc w:val="both"/>
        <w:rPr>
          <w:rFonts w:ascii="Calibri" w:hAnsi="Calibri"/>
          <w:color w:val="000000"/>
          <w:sz w:val="22"/>
          <w:szCs w:val="22"/>
        </w:rPr>
      </w:pPr>
    </w:p>
    <w:p w:rsidR="00BF7FE3" w:rsidRPr="00A20DC5" w:rsidRDefault="00BF7FE3" w:rsidP="005C598F">
      <w:pPr>
        <w:jc w:val="both"/>
        <w:rPr>
          <w:rFonts w:ascii="Arial" w:hAnsi="Arial" w:cs="Arial"/>
          <w:sz w:val="22"/>
          <w:szCs w:val="22"/>
        </w:rPr>
      </w:pPr>
      <w:r w:rsidRPr="00BE6504">
        <w:rPr>
          <w:rFonts w:ascii="Calibri" w:hAnsi="Calibri"/>
          <w:color w:val="000000"/>
          <w:sz w:val="22"/>
          <w:szCs w:val="22"/>
        </w:rPr>
        <w:lastRenderedPageBreak/>
        <w:t>OCTAVO: Que el procedimiento de retiro de los beneficiarios del programa Colombia Mayor,</w:t>
      </w:r>
      <w:r w:rsidRPr="00A20DC5">
        <w:rPr>
          <w:rFonts w:ascii="Arial" w:eastAsiaTheme="minorHAnsi" w:hAnsi="Arial" w:cs="Arial"/>
          <w:sz w:val="22"/>
          <w:szCs w:val="22"/>
          <w:lang w:val="es-ES_tradnl"/>
        </w:rPr>
        <w:t xml:space="preserve">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por el término de cinco (5) días, y posteriormente se enviará la presente al Consorcio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6F7C85">
        <w:rPr>
          <w:rFonts w:ascii="Arial" w:hAnsi="Arial" w:cs="Arial"/>
          <w:sz w:val="22"/>
          <w:szCs w:val="22"/>
        </w:rPr>
        <w:t>8</w:t>
      </w:r>
      <w:r w:rsidRPr="00A20DC5">
        <w:rPr>
          <w:rFonts w:ascii="Arial" w:hAnsi="Arial" w:cs="Arial"/>
          <w:sz w:val="22"/>
          <w:szCs w:val="22"/>
        </w:rPr>
        <w:t xml:space="preserve"> de </w:t>
      </w:r>
      <w:r w:rsidR="006F7C85">
        <w:rPr>
          <w:rFonts w:ascii="Arial" w:hAnsi="Arial" w:cs="Arial"/>
          <w:sz w:val="22"/>
          <w:szCs w:val="22"/>
        </w:rPr>
        <w:t>Noviembre</w:t>
      </w:r>
      <w:r w:rsidRPr="00A20DC5">
        <w:rPr>
          <w:rFonts w:ascii="Arial" w:hAnsi="Arial" w:cs="Arial"/>
          <w:sz w:val="22"/>
          <w:szCs w:val="22"/>
        </w:rPr>
        <w:t xml:space="preserve"> de 2018.</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044C2E" w:rsidRPr="00A20DC5" w:rsidRDefault="00044C2E" w:rsidP="00BF7FE3">
      <w:pPr>
        <w:jc w:val="both"/>
        <w:rPr>
          <w:rFonts w:ascii="Arial" w:hAnsi="Arial" w:cs="Arial"/>
          <w:b/>
          <w:sz w:val="22"/>
          <w:szCs w:val="22"/>
        </w:rPr>
      </w:pPr>
    </w:p>
    <w:p w:rsidR="00BF7FE3" w:rsidRPr="00A20DC5" w:rsidRDefault="00194FD0" w:rsidP="00BF7FE3">
      <w:pPr>
        <w:jc w:val="both"/>
        <w:rPr>
          <w:rFonts w:ascii="Arial" w:hAnsi="Arial" w:cs="Arial"/>
          <w:b/>
          <w:sz w:val="22"/>
          <w:szCs w:val="22"/>
        </w:rPr>
      </w:pPr>
      <w:r w:rsidRPr="00A20DC5">
        <w:rPr>
          <w:rFonts w:ascii="Arial" w:hAnsi="Arial" w:cs="Arial"/>
          <w:b/>
          <w:sz w:val="22"/>
          <w:szCs w:val="22"/>
        </w:rPr>
        <w:t>MONICA REGINA ARIAS ESTRADA</w:t>
      </w:r>
    </w:p>
    <w:p w:rsidR="00BF7FE3" w:rsidRPr="00A20DC5" w:rsidRDefault="006F7C85" w:rsidP="00BF7FE3">
      <w:pPr>
        <w:rPr>
          <w:rFonts w:ascii="Arial" w:hAnsi="Arial" w:cs="Arial"/>
          <w:sz w:val="22"/>
          <w:szCs w:val="22"/>
        </w:rPr>
      </w:pPr>
      <w:r>
        <w:rPr>
          <w:rFonts w:ascii="Arial" w:hAnsi="Arial" w:cs="Arial"/>
          <w:sz w:val="22"/>
          <w:szCs w:val="22"/>
        </w:rPr>
        <w:t xml:space="preserve">Líder de Proyecto de Asistencia </w:t>
      </w:r>
      <w:r w:rsidR="00727C7A" w:rsidRPr="00A20DC5">
        <w:rPr>
          <w:rFonts w:ascii="Arial" w:hAnsi="Arial" w:cs="Arial"/>
          <w:sz w:val="22"/>
          <w:szCs w:val="22"/>
        </w:rPr>
        <w:t xml:space="preserve"> </w:t>
      </w:r>
      <w:r>
        <w:rPr>
          <w:rFonts w:ascii="Arial" w:hAnsi="Arial" w:cs="Arial"/>
          <w:sz w:val="22"/>
          <w:szCs w:val="22"/>
        </w:rPr>
        <w:t xml:space="preserve">Personas Mayores </w:t>
      </w:r>
      <w:r w:rsidR="00727C7A" w:rsidRPr="00A20DC5">
        <w:rPr>
          <w:rFonts w:ascii="Arial" w:hAnsi="Arial" w:cs="Arial"/>
          <w:sz w:val="22"/>
          <w:szCs w:val="22"/>
        </w:rPr>
        <w:t>Amautta</w:t>
      </w:r>
      <w:r w:rsidR="00916737">
        <w:rPr>
          <w:rFonts w:ascii="Arial" w:hAnsi="Arial" w:cs="Arial"/>
          <w:sz w:val="22"/>
          <w:szCs w:val="22"/>
        </w:rPr>
        <w:t xml:space="preserve">  </w:t>
      </w:r>
    </w:p>
    <w:p w:rsidR="00BF7FE3" w:rsidRPr="00A20DC5" w:rsidRDefault="00BF7FE3" w:rsidP="00BF7FE3">
      <w:pPr>
        <w:rPr>
          <w:rFonts w:ascii="Arial" w:hAnsi="Arial" w:cs="Arial"/>
          <w:sz w:val="22"/>
          <w:szCs w:val="22"/>
        </w:rPr>
      </w:pPr>
      <w:r w:rsidRPr="00A20DC5">
        <w:rPr>
          <w:rFonts w:ascii="Arial" w:hAnsi="Arial" w:cs="Arial"/>
          <w:sz w:val="22"/>
          <w:szCs w:val="22"/>
        </w:rPr>
        <w:t>Secretaria de Inclusión Social, Familia y Derechos Humanos.</w:t>
      </w:r>
    </w:p>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6F7C85">
        <w:rPr>
          <w:rFonts w:ascii="Arial" w:hAnsi="Arial" w:cs="Arial"/>
          <w:sz w:val="22"/>
          <w:szCs w:val="22"/>
        </w:rPr>
        <w:t>19</w:t>
      </w:r>
      <w:r w:rsidR="00E960F5" w:rsidRPr="00A20DC5">
        <w:rPr>
          <w:rFonts w:ascii="Arial" w:hAnsi="Arial" w:cs="Arial"/>
          <w:sz w:val="22"/>
          <w:szCs w:val="22"/>
        </w:rPr>
        <w:t xml:space="preserve"> </w:t>
      </w:r>
      <w:r w:rsidRPr="00A20DC5">
        <w:rPr>
          <w:rFonts w:ascii="Arial" w:hAnsi="Arial" w:cs="Arial"/>
          <w:sz w:val="22"/>
          <w:szCs w:val="22"/>
        </w:rPr>
        <w:t xml:space="preserve">de </w:t>
      </w:r>
      <w:r w:rsidR="006F7C85">
        <w:rPr>
          <w:rFonts w:ascii="Arial" w:hAnsi="Arial" w:cs="Arial"/>
          <w:sz w:val="22"/>
          <w:szCs w:val="22"/>
        </w:rPr>
        <w:t>Noviembre</w:t>
      </w:r>
      <w:r w:rsidRPr="00A20DC5">
        <w:rPr>
          <w:rFonts w:ascii="Arial" w:hAnsi="Arial" w:cs="Arial"/>
          <w:sz w:val="22"/>
          <w:szCs w:val="22"/>
        </w:rPr>
        <w:t xml:space="preserve"> de 2018.</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194FD0" w:rsidRPr="00A20DC5" w:rsidRDefault="00194FD0" w:rsidP="00194FD0">
      <w:pPr>
        <w:jc w:val="both"/>
        <w:rPr>
          <w:rFonts w:ascii="Arial" w:hAnsi="Arial" w:cs="Arial"/>
          <w:b/>
          <w:sz w:val="22"/>
          <w:szCs w:val="22"/>
        </w:rPr>
      </w:pPr>
      <w:r w:rsidRPr="00A20DC5">
        <w:rPr>
          <w:rFonts w:ascii="Arial" w:hAnsi="Arial" w:cs="Arial"/>
          <w:b/>
          <w:sz w:val="22"/>
          <w:szCs w:val="22"/>
        </w:rPr>
        <w:t>MONICA REGINA ARIAS ESTRADA</w:t>
      </w:r>
    </w:p>
    <w:p w:rsidR="006F7C85" w:rsidRDefault="006F7C85" w:rsidP="00BF7FE3">
      <w:pPr>
        <w:rPr>
          <w:rFonts w:ascii="Arial" w:hAnsi="Arial" w:cs="Arial"/>
          <w:sz w:val="22"/>
          <w:szCs w:val="22"/>
        </w:rPr>
      </w:pPr>
      <w:r>
        <w:rPr>
          <w:rFonts w:ascii="Arial" w:hAnsi="Arial" w:cs="Arial"/>
          <w:sz w:val="22"/>
          <w:szCs w:val="22"/>
        </w:rPr>
        <w:t xml:space="preserve">Líder de Proyecto de Asistencia </w:t>
      </w:r>
      <w:r w:rsidRPr="00A20DC5">
        <w:rPr>
          <w:rFonts w:ascii="Arial" w:hAnsi="Arial" w:cs="Arial"/>
          <w:sz w:val="22"/>
          <w:szCs w:val="22"/>
        </w:rPr>
        <w:t xml:space="preserve"> </w:t>
      </w:r>
      <w:r>
        <w:rPr>
          <w:rFonts w:ascii="Arial" w:hAnsi="Arial" w:cs="Arial"/>
          <w:sz w:val="22"/>
          <w:szCs w:val="22"/>
        </w:rPr>
        <w:t xml:space="preserve">Personas Mayores </w:t>
      </w:r>
      <w:r w:rsidRPr="00A20DC5">
        <w:rPr>
          <w:rFonts w:ascii="Arial" w:hAnsi="Arial" w:cs="Arial"/>
          <w:sz w:val="22"/>
          <w:szCs w:val="22"/>
        </w:rPr>
        <w:t>Amautta</w:t>
      </w:r>
      <w:r>
        <w:rPr>
          <w:rFonts w:ascii="Arial" w:hAnsi="Arial" w:cs="Arial"/>
          <w:sz w:val="22"/>
          <w:szCs w:val="22"/>
        </w:rPr>
        <w:t xml:space="preserve"> </w:t>
      </w:r>
    </w:p>
    <w:p w:rsidR="005C5149" w:rsidRPr="00BF7FE3" w:rsidRDefault="00BF7FE3" w:rsidP="00BF7FE3">
      <w:r w:rsidRPr="00A20DC5">
        <w:rPr>
          <w:rFonts w:ascii="Arial" w:hAnsi="Arial" w:cs="Arial"/>
          <w:sz w:val="22"/>
          <w:szCs w:val="22"/>
        </w:rPr>
        <w:t>Secretaria de Inclusión Social, Familia y Derechos Humanos</w:t>
      </w:r>
      <w:r>
        <w:rPr>
          <w:rFonts w:ascii="Arial" w:hAnsi="Arial" w:cs="Arial"/>
        </w:rPr>
        <w:t>.</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B7" w:rsidRDefault="00D178B7" w:rsidP="005838D1">
      <w:r>
        <w:separator/>
      </w:r>
    </w:p>
  </w:endnote>
  <w:endnote w:type="continuationSeparator" w:id="0">
    <w:p w:rsidR="00D178B7" w:rsidRDefault="00D178B7"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5C" w:rsidRDefault="00635F5C"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35F5C" w:rsidRPr="00DD540A" w:rsidRDefault="00635F5C"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635F5C" w:rsidRPr="00DD540A" w:rsidRDefault="00635F5C"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635F5C" w:rsidRDefault="00635F5C"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635F5C" w:rsidRDefault="00635F5C"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635F5C" w:rsidRPr="00DD540A" w:rsidRDefault="00635F5C" w:rsidP="00DD540A">
                          <w:pPr>
                            <w:rPr>
                              <w:rFonts w:ascii="Arial Narrow" w:hAnsi="Arial Narrow" w:cs="Arial"/>
                              <w:color w:val="404040" w:themeColor="text1" w:themeTint="BF"/>
                            </w:rPr>
                          </w:pPr>
                        </w:p>
                        <w:p w:rsidR="00635F5C" w:rsidRPr="00DD540A" w:rsidRDefault="00635F5C"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635F5C" w:rsidRPr="00DD540A" w:rsidRDefault="00635F5C"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635F5C" w:rsidRPr="00DD540A" w:rsidRDefault="00635F5C"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635F5C" w:rsidRDefault="00635F5C"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635F5C" w:rsidRDefault="00635F5C"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635F5C" w:rsidRPr="00DD540A" w:rsidRDefault="00635F5C" w:rsidP="00DD540A">
                    <w:pPr>
                      <w:rPr>
                        <w:rFonts w:ascii="Arial Narrow" w:hAnsi="Arial Narrow" w:cs="Arial"/>
                        <w:color w:val="404040" w:themeColor="text1" w:themeTint="BF"/>
                      </w:rPr>
                    </w:pPr>
                  </w:p>
                  <w:p w:rsidR="00635F5C" w:rsidRPr="00DD540A" w:rsidRDefault="00635F5C"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B7" w:rsidRDefault="00D178B7" w:rsidP="005838D1">
      <w:r>
        <w:separator/>
      </w:r>
    </w:p>
  </w:footnote>
  <w:footnote w:type="continuationSeparator" w:id="0">
    <w:p w:rsidR="00D178B7" w:rsidRDefault="00D178B7"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5C" w:rsidRDefault="00D178B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5C" w:rsidRDefault="00D178B7"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635F5C" w:rsidRDefault="00635F5C"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5C" w:rsidRDefault="00D178B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9615B"/>
    <w:rsid w:val="000B73B3"/>
    <w:rsid w:val="000F10A3"/>
    <w:rsid w:val="00152CB4"/>
    <w:rsid w:val="00194FD0"/>
    <w:rsid w:val="001B2A34"/>
    <w:rsid w:val="001C3F81"/>
    <w:rsid w:val="001E0403"/>
    <w:rsid w:val="00225795"/>
    <w:rsid w:val="00285E5C"/>
    <w:rsid w:val="002B5337"/>
    <w:rsid w:val="002C07D0"/>
    <w:rsid w:val="002D128A"/>
    <w:rsid w:val="002D3F13"/>
    <w:rsid w:val="002D4CA7"/>
    <w:rsid w:val="002F03CC"/>
    <w:rsid w:val="002F3493"/>
    <w:rsid w:val="002F506E"/>
    <w:rsid w:val="00305276"/>
    <w:rsid w:val="00340C9F"/>
    <w:rsid w:val="00354A6D"/>
    <w:rsid w:val="00385A20"/>
    <w:rsid w:val="003A40E6"/>
    <w:rsid w:val="003A4FCA"/>
    <w:rsid w:val="003A6D79"/>
    <w:rsid w:val="003A749B"/>
    <w:rsid w:val="003B27C5"/>
    <w:rsid w:val="003D1C9F"/>
    <w:rsid w:val="003D638B"/>
    <w:rsid w:val="004468C5"/>
    <w:rsid w:val="00507D7D"/>
    <w:rsid w:val="005716E9"/>
    <w:rsid w:val="00577D0D"/>
    <w:rsid w:val="005838D1"/>
    <w:rsid w:val="005C255B"/>
    <w:rsid w:val="005C5149"/>
    <w:rsid w:val="005C598F"/>
    <w:rsid w:val="005E02E7"/>
    <w:rsid w:val="00635F5C"/>
    <w:rsid w:val="00637846"/>
    <w:rsid w:val="006D1EBA"/>
    <w:rsid w:val="006F7C85"/>
    <w:rsid w:val="00700D10"/>
    <w:rsid w:val="00727C7A"/>
    <w:rsid w:val="00730F84"/>
    <w:rsid w:val="007374C4"/>
    <w:rsid w:val="00764C75"/>
    <w:rsid w:val="007A0354"/>
    <w:rsid w:val="007D20C5"/>
    <w:rsid w:val="00892C11"/>
    <w:rsid w:val="0089701C"/>
    <w:rsid w:val="008A1C96"/>
    <w:rsid w:val="008B1778"/>
    <w:rsid w:val="008B7FD7"/>
    <w:rsid w:val="00916737"/>
    <w:rsid w:val="0095114C"/>
    <w:rsid w:val="0095365C"/>
    <w:rsid w:val="0096725A"/>
    <w:rsid w:val="009968B1"/>
    <w:rsid w:val="009A7216"/>
    <w:rsid w:val="00A029D3"/>
    <w:rsid w:val="00A02FA9"/>
    <w:rsid w:val="00A134F4"/>
    <w:rsid w:val="00A20DC5"/>
    <w:rsid w:val="00A5516C"/>
    <w:rsid w:val="00B1332A"/>
    <w:rsid w:val="00B16ABA"/>
    <w:rsid w:val="00B655D9"/>
    <w:rsid w:val="00B91D78"/>
    <w:rsid w:val="00BD3083"/>
    <w:rsid w:val="00BE09E7"/>
    <w:rsid w:val="00BE6504"/>
    <w:rsid w:val="00BF4020"/>
    <w:rsid w:val="00BF7FE3"/>
    <w:rsid w:val="00C03F12"/>
    <w:rsid w:val="00C450BE"/>
    <w:rsid w:val="00C5269E"/>
    <w:rsid w:val="00C5578A"/>
    <w:rsid w:val="00C871E0"/>
    <w:rsid w:val="00CD3F19"/>
    <w:rsid w:val="00CF1DF2"/>
    <w:rsid w:val="00D02DF1"/>
    <w:rsid w:val="00D178B7"/>
    <w:rsid w:val="00D32F45"/>
    <w:rsid w:val="00D5711C"/>
    <w:rsid w:val="00DC4408"/>
    <w:rsid w:val="00DD540A"/>
    <w:rsid w:val="00DE2674"/>
    <w:rsid w:val="00E46403"/>
    <w:rsid w:val="00E8389B"/>
    <w:rsid w:val="00E9021F"/>
    <w:rsid w:val="00E90EFB"/>
    <w:rsid w:val="00E91694"/>
    <w:rsid w:val="00E960F5"/>
    <w:rsid w:val="00F83531"/>
    <w:rsid w:val="00F95C79"/>
    <w:rsid w:val="00FC5933"/>
    <w:rsid w:val="00FC758B"/>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BE76-851D-4839-B27D-914102EE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Diana Maria Ortega Puerta</cp:lastModifiedBy>
  <cp:revision>2</cp:revision>
  <cp:lastPrinted>2018-11-08T13:20:00Z</cp:lastPrinted>
  <dcterms:created xsi:type="dcterms:W3CDTF">2018-11-08T19:35:00Z</dcterms:created>
  <dcterms:modified xsi:type="dcterms:W3CDTF">2018-11-08T19:35:00Z</dcterms:modified>
</cp:coreProperties>
</file>